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7C" w:rsidRPr="0099546F" w:rsidRDefault="003B047C" w:rsidP="003B047C">
      <w:pPr>
        <w:ind w:left="5670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 xml:space="preserve">Załącznik </w:t>
      </w:r>
      <w:r w:rsidR="00F61636" w:rsidRPr="0099546F">
        <w:rPr>
          <w:rFonts w:ascii="Arial" w:hAnsi="Arial" w:cs="Arial"/>
          <w:sz w:val="22"/>
          <w:szCs w:val="22"/>
        </w:rPr>
        <w:t xml:space="preserve">nr 1 </w:t>
      </w:r>
      <w:r w:rsidRPr="0099546F">
        <w:rPr>
          <w:rFonts w:ascii="Arial" w:hAnsi="Arial" w:cs="Arial"/>
          <w:sz w:val="22"/>
          <w:szCs w:val="22"/>
        </w:rPr>
        <w:t>do Zarządzenia Nr</w:t>
      </w:r>
      <w:r w:rsidR="00ED5B8C" w:rsidRPr="0099546F">
        <w:rPr>
          <w:rFonts w:ascii="Arial" w:hAnsi="Arial" w:cs="Arial"/>
          <w:sz w:val="22"/>
          <w:szCs w:val="22"/>
        </w:rPr>
        <w:t xml:space="preserve"> </w:t>
      </w:r>
      <w:r w:rsidR="004C56DB">
        <w:rPr>
          <w:rFonts w:ascii="Arial" w:hAnsi="Arial" w:cs="Arial"/>
          <w:sz w:val="22"/>
          <w:szCs w:val="22"/>
        </w:rPr>
        <w:t>6</w:t>
      </w:r>
      <w:r w:rsidRPr="0099546F">
        <w:rPr>
          <w:rFonts w:ascii="Arial" w:hAnsi="Arial" w:cs="Arial"/>
          <w:sz w:val="22"/>
          <w:szCs w:val="22"/>
        </w:rPr>
        <w:t>/202</w:t>
      </w:r>
      <w:r w:rsidR="00930592" w:rsidRPr="0099546F">
        <w:rPr>
          <w:rFonts w:ascii="Arial" w:hAnsi="Arial" w:cs="Arial"/>
          <w:sz w:val="22"/>
          <w:szCs w:val="22"/>
        </w:rPr>
        <w:t>5</w:t>
      </w:r>
    </w:p>
    <w:p w:rsidR="003B047C" w:rsidRPr="0099546F" w:rsidRDefault="003B047C" w:rsidP="003B047C">
      <w:pPr>
        <w:ind w:left="4248" w:firstLine="708"/>
        <w:jc w:val="center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Dyrektora PUP</w:t>
      </w:r>
      <w:r w:rsidR="00F61636" w:rsidRPr="0099546F">
        <w:rPr>
          <w:rFonts w:ascii="Arial" w:hAnsi="Arial" w:cs="Arial"/>
          <w:sz w:val="22"/>
          <w:szCs w:val="22"/>
        </w:rPr>
        <w:t xml:space="preserve"> z dnia </w:t>
      </w:r>
      <w:r w:rsidR="004C56DB">
        <w:rPr>
          <w:rFonts w:ascii="Arial" w:hAnsi="Arial" w:cs="Arial"/>
          <w:sz w:val="22"/>
          <w:szCs w:val="22"/>
        </w:rPr>
        <w:t>28.</w:t>
      </w:r>
      <w:r w:rsidR="00F61636" w:rsidRPr="0099546F">
        <w:rPr>
          <w:rFonts w:ascii="Arial" w:hAnsi="Arial" w:cs="Arial"/>
          <w:sz w:val="22"/>
          <w:szCs w:val="22"/>
        </w:rPr>
        <w:t>0</w:t>
      </w:r>
      <w:r w:rsidR="00930592" w:rsidRPr="0099546F">
        <w:rPr>
          <w:rFonts w:ascii="Arial" w:hAnsi="Arial" w:cs="Arial"/>
          <w:sz w:val="22"/>
          <w:szCs w:val="22"/>
        </w:rPr>
        <w:t>1</w:t>
      </w:r>
      <w:r w:rsidR="00F61636" w:rsidRPr="0099546F">
        <w:rPr>
          <w:rFonts w:ascii="Arial" w:hAnsi="Arial" w:cs="Arial"/>
          <w:sz w:val="22"/>
          <w:szCs w:val="22"/>
        </w:rPr>
        <w:t>.202</w:t>
      </w:r>
      <w:r w:rsidR="00930592" w:rsidRPr="0099546F">
        <w:rPr>
          <w:rFonts w:ascii="Arial" w:hAnsi="Arial" w:cs="Arial"/>
          <w:sz w:val="22"/>
          <w:szCs w:val="22"/>
        </w:rPr>
        <w:t>5</w:t>
      </w:r>
      <w:r w:rsidR="00F61636" w:rsidRPr="0099546F">
        <w:rPr>
          <w:rFonts w:ascii="Arial" w:hAnsi="Arial" w:cs="Arial"/>
          <w:sz w:val="22"/>
          <w:szCs w:val="22"/>
        </w:rPr>
        <w:t>r.</w:t>
      </w:r>
    </w:p>
    <w:p w:rsidR="003B047C" w:rsidRPr="0099546F" w:rsidRDefault="003B047C" w:rsidP="003B047C">
      <w:pPr>
        <w:jc w:val="center"/>
        <w:rPr>
          <w:rFonts w:ascii="Arial" w:hAnsi="Arial" w:cs="Arial"/>
          <w:b/>
          <w:sz w:val="22"/>
          <w:szCs w:val="22"/>
        </w:rPr>
      </w:pPr>
    </w:p>
    <w:p w:rsidR="003B047C" w:rsidRPr="0099546F" w:rsidRDefault="00F61E60" w:rsidP="003B047C">
      <w:pPr>
        <w:jc w:val="center"/>
        <w:rPr>
          <w:rFonts w:ascii="Arial" w:hAnsi="Arial" w:cs="Arial"/>
          <w:b/>
          <w:sz w:val="22"/>
          <w:szCs w:val="22"/>
        </w:rPr>
      </w:pPr>
      <w:r w:rsidRPr="0099546F">
        <w:rPr>
          <w:rFonts w:ascii="Arial" w:hAnsi="Arial" w:cs="Arial"/>
          <w:b/>
          <w:sz w:val="22"/>
          <w:szCs w:val="22"/>
        </w:rPr>
        <w:t xml:space="preserve">Szczegółowe zasady </w:t>
      </w:r>
      <w:r w:rsidR="003B047C" w:rsidRPr="0099546F">
        <w:rPr>
          <w:rFonts w:ascii="Arial" w:hAnsi="Arial" w:cs="Arial"/>
          <w:b/>
          <w:sz w:val="22"/>
          <w:szCs w:val="22"/>
        </w:rPr>
        <w:t xml:space="preserve">organizowania stażu w Powiatowym Urzędzie Pracy </w:t>
      </w:r>
    </w:p>
    <w:p w:rsidR="003B047C" w:rsidRPr="0099546F" w:rsidRDefault="003B047C" w:rsidP="003B047C">
      <w:pPr>
        <w:jc w:val="center"/>
        <w:rPr>
          <w:rFonts w:ascii="Arial" w:hAnsi="Arial" w:cs="Arial"/>
          <w:b/>
          <w:sz w:val="22"/>
          <w:szCs w:val="22"/>
        </w:rPr>
      </w:pPr>
      <w:r w:rsidRPr="0099546F">
        <w:rPr>
          <w:rFonts w:ascii="Arial" w:hAnsi="Arial" w:cs="Arial"/>
          <w:b/>
          <w:sz w:val="22"/>
          <w:szCs w:val="22"/>
        </w:rPr>
        <w:t>w Kamiennej Górze w 202</w:t>
      </w:r>
      <w:r w:rsidR="00930592" w:rsidRPr="0099546F">
        <w:rPr>
          <w:rFonts w:ascii="Arial" w:hAnsi="Arial" w:cs="Arial"/>
          <w:b/>
          <w:sz w:val="22"/>
          <w:szCs w:val="22"/>
        </w:rPr>
        <w:t>5</w:t>
      </w:r>
      <w:r w:rsidRPr="0099546F">
        <w:rPr>
          <w:rFonts w:ascii="Arial" w:hAnsi="Arial" w:cs="Arial"/>
          <w:b/>
          <w:sz w:val="22"/>
          <w:szCs w:val="22"/>
        </w:rPr>
        <w:t xml:space="preserve"> r.</w:t>
      </w:r>
    </w:p>
    <w:p w:rsidR="003B047C" w:rsidRPr="0099546F" w:rsidRDefault="003B047C" w:rsidP="003B047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B047C" w:rsidRPr="0099546F" w:rsidRDefault="003B047C" w:rsidP="003B047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9546F">
        <w:rPr>
          <w:rFonts w:ascii="Arial" w:hAnsi="Arial" w:cs="Arial"/>
          <w:b/>
          <w:sz w:val="22"/>
          <w:szCs w:val="22"/>
        </w:rPr>
        <w:t>1. O organiz</w:t>
      </w:r>
      <w:r w:rsidR="00F61636" w:rsidRPr="0099546F">
        <w:rPr>
          <w:rFonts w:ascii="Arial" w:hAnsi="Arial" w:cs="Arial"/>
          <w:b/>
          <w:sz w:val="22"/>
          <w:szCs w:val="22"/>
        </w:rPr>
        <w:t>acje stażu może ubiegać się:</w:t>
      </w:r>
    </w:p>
    <w:p w:rsidR="003B047C" w:rsidRPr="0099546F" w:rsidRDefault="003B047C" w:rsidP="003B047C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Pracodawca – ozn</w:t>
      </w:r>
      <w:r w:rsidR="00F61636" w:rsidRPr="0099546F">
        <w:rPr>
          <w:rFonts w:ascii="Arial" w:hAnsi="Arial" w:cs="Arial"/>
          <w:sz w:val="22"/>
          <w:szCs w:val="22"/>
        </w:rPr>
        <w:t>acza to jednostkę organizacyjną</w:t>
      </w:r>
      <w:r w:rsidRPr="0099546F">
        <w:rPr>
          <w:rFonts w:ascii="Arial" w:hAnsi="Arial" w:cs="Arial"/>
          <w:sz w:val="22"/>
          <w:szCs w:val="22"/>
        </w:rPr>
        <w:t>, chociażby nie posiadała osobowości prawnej,</w:t>
      </w:r>
      <w:r w:rsidR="00F61636" w:rsidRPr="0099546F">
        <w:rPr>
          <w:rFonts w:ascii="Arial" w:hAnsi="Arial" w:cs="Arial"/>
          <w:sz w:val="22"/>
          <w:szCs w:val="22"/>
        </w:rPr>
        <w:br/>
      </w:r>
      <w:r w:rsidRPr="0099546F">
        <w:rPr>
          <w:rFonts w:ascii="Arial" w:hAnsi="Arial" w:cs="Arial"/>
          <w:sz w:val="22"/>
          <w:szCs w:val="22"/>
        </w:rPr>
        <w:t xml:space="preserve"> a także osobę fizyczną, jeżeli zatrudniają one co najmniej 1 pracownika; </w:t>
      </w:r>
    </w:p>
    <w:p w:rsidR="003B047C" w:rsidRPr="0099546F" w:rsidRDefault="003B047C" w:rsidP="003B047C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 xml:space="preserve"> Osoba prowadząca działalność gospodarczą, która nie jest pracodawcą, przy czym  staż może odbywać tylko 1 osoba bezrobotna;</w:t>
      </w:r>
    </w:p>
    <w:p w:rsidR="003B047C" w:rsidRPr="0099546F" w:rsidRDefault="003B047C" w:rsidP="003B047C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Podmiot wymieniony w art.53 ust.1 ustawy o promocji zatrudnienia i instytucjach rynku pracy;</w:t>
      </w:r>
    </w:p>
    <w:p w:rsidR="003B047C" w:rsidRPr="0099546F" w:rsidRDefault="003B047C" w:rsidP="003B047C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Organizator, który prowadzi dział</w:t>
      </w:r>
      <w:r w:rsidR="00F61636" w:rsidRPr="0099546F">
        <w:rPr>
          <w:rFonts w:ascii="Arial" w:hAnsi="Arial" w:cs="Arial"/>
          <w:sz w:val="22"/>
          <w:szCs w:val="22"/>
        </w:rPr>
        <w:t>alność co najmniej 6 miesięcy.</w:t>
      </w:r>
    </w:p>
    <w:p w:rsidR="003B047C" w:rsidRPr="0099546F" w:rsidRDefault="003B047C" w:rsidP="003B047C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3B047C" w:rsidRPr="0099546F" w:rsidRDefault="003B047C" w:rsidP="003B047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9546F">
        <w:rPr>
          <w:rFonts w:ascii="Arial" w:hAnsi="Arial" w:cs="Arial"/>
          <w:b/>
          <w:sz w:val="22"/>
          <w:szCs w:val="22"/>
        </w:rPr>
        <w:t>2. Staż będzie organizowany u Organizatora, który:</w:t>
      </w:r>
    </w:p>
    <w:p w:rsidR="003B047C" w:rsidRPr="0099546F" w:rsidRDefault="003B047C" w:rsidP="003B047C">
      <w:pPr>
        <w:widowControl/>
        <w:numPr>
          <w:ilvl w:val="0"/>
          <w:numId w:val="2"/>
        </w:numPr>
        <w:suppressAutoHyphens w:val="0"/>
        <w:overflowPunct/>
        <w:spacing w:line="276" w:lineRule="auto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 xml:space="preserve">gwarantuje zatrudnienie po zakończonym stażu przez okres </w:t>
      </w:r>
      <w:r w:rsidRPr="0099546F">
        <w:rPr>
          <w:rFonts w:ascii="Arial" w:hAnsi="Arial" w:cs="Arial"/>
          <w:b/>
          <w:sz w:val="22"/>
          <w:szCs w:val="22"/>
        </w:rPr>
        <w:t xml:space="preserve">co najmniej </w:t>
      </w:r>
      <w:r w:rsidR="00930592" w:rsidRPr="0099546F">
        <w:rPr>
          <w:rFonts w:ascii="Arial" w:hAnsi="Arial" w:cs="Arial"/>
          <w:b/>
          <w:sz w:val="22"/>
          <w:szCs w:val="22"/>
        </w:rPr>
        <w:t>2</w:t>
      </w:r>
      <w:r w:rsidRPr="0099546F">
        <w:rPr>
          <w:rFonts w:ascii="Arial" w:hAnsi="Arial" w:cs="Arial"/>
          <w:b/>
          <w:sz w:val="22"/>
          <w:szCs w:val="22"/>
        </w:rPr>
        <w:t xml:space="preserve"> miesi</w:t>
      </w:r>
      <w:r w:rsidR="00AE33EF" w:rsidRPr="0099546F">
        <w:rPr>
          <w:rFonts w:ascii="Arial" w:hAnsi="Arial" w:cs="Arial"/>
          <w:b/>
          <w:sz w:val="22"/>
          <w:szCs w:val="22"/>
        </w:rPr>
        <w:t>ęcy</w:t>
      </w:r>
      <w:r w:rsidRPr="0099546F">
        <w:rPr>
          <w:rFonts w:ascii="Arial" w:hAnsi="Arial" w:cs="Arial"/>
          <w:sz w:val="22"/>
          <w:szCs w:val="22"/>
        </w:rPr>
        <w:t xml:space="preserve"> na podstawie umowy</w:t>
      </w:r>
      <w:r w:rsidR="003B215B" w:rsidRPr="0099546F">
        <w:rPr>
          <w:rFonts w:ascii="Arial" w:hAnsi="Arial" w:cs="Arial"/>
          <w:sz w:val="22"/>
          <w:szCs w:val="22"/>
        </w:rPr>
        <w:t xml:space="preserve"> </w:t>
      </w:r>
      <w:r w:rsidR="00F61636" w:rsidRPr="0099546F">
        <w:rPr>
          <w:rFonts w:ascii="Arial" w:hAnsi="Arial" w:cs="Arial"/>
          <w:sz w:val="22"/>
          <w:szCs w:val="22"/>
        </w:rPr>
        <w:t xml:space="preserve">o pracę w </w:t>
      </w:r>
      <w:r w:rsidRPr="0099546F">
        <w:rPr>
          <w:rFonts w:ascii="Arial" w:hAnsi="Arial" w:cs="Arial"/>
          <w:sz w:val="22"/>
          <w:szCs w:val="22"/>
        </w:rPr>
        <w:t>pełnym wymiarze czasu pracy,</w:t>
      </w:r>
    </w:p>
    <w:p w:rsidR="003B047C" w:rsidRPr="0099546F" w:rsidRDefault="00F61636" w:rsidP="003B047C">
      <w:pPr>
        <w:widowControl/>
        <w:numPr>
          <w:ilvl w:val="0"/>
          <w:numId w:val="2"/>
        </w:numPr>
        <w:suppressAutoHyphens w:val="0"/>
        <w:overflowPunct/>
        <w:spacing w:line="276" w:lineRule="auto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 xml:space="preserve">wywiązał się z obowiązku </w:t>
      </w:r>
      <w:r w:rsidR="003B047C" w:rsidRPr="0099546F">
        <w:rPr>
          <w:rFonts w:ascii="Arial" w:hAnsi="Arial" w:cs="Arial"/>
          <w:sz w:val="22"/>
          <w:szCs w:val="22"/>
        </w:rPr>
        <w:t>zatrudnienia po zakońc</w:t>
      </w:r>
      <w:r w:rsidRPr="0099546F">
        <w:rPr>
          <w:rFonts w:ascii="Arial" w:hAnsi="Arial" w:cs="Arial"/>
          <w:sz w:val="22"/>
          <w:szCs w:val="22"/>
        </w:rPr>
        <w:t>zonych umowach stażowych z PUP</w:t>
      </w:r>
    </w:p>
    <w:p w:rsidR="003B047C" w:rsidRPr="0099546F" w:rsidRDefault="003B047C" w:rsidP="003B047C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 xml:space="preserve"> w Kamiennej Górze w 202</w:t>
      </w:r>
      <w:r w:rsidR="00930592" w:rsidRPr="0099546F">
        <w:rPr>
          <w:rFonts w:ascii="Arial" w:hAnsi="Arial" w:cs="Arial"/>
          <w:sz w:val="22"/>
          <w:szCs w:val="22"/>
        </w:rPr>
        <w:t>4</w:t>
      </w:r>
      <w:r w:rsidRPr="0099546F">
        <w:rPr>
          <w:rFonts w:ascii="Arial" w:hAnsi="Arial" w:cs="Arial"/>
          <w:sz w:val="22"/>
          <w:szCs w:val="22"/>
        </w:rPr>
        <w:t>r.</w:t>
      </w:r>
      <w:r w:rsidR="00F61636" w:rsidRPr="0099546F">
        <w:rPr>
          <w:rFonts w:ascii="Arial" w:hAnsi="Arial" w:cs="Arial"/>
          <w:sz w:val="22"/>
          <w:szCs w:val="22"/>
        </w:rPr>
        <w:t>,</w:t>
      </w:r>
    </w:p>
    <w:p w:rsidR="003B047C" w:rsidRPr="0099546F" w:rsidRDefault="003B047C" w:rsidP="003B047C">
      <w:pPr>
        <w:widowControl/>
        <w:numPr>
          <w:ilvl w:val="0"/>
          <w:numId w:val="2"/>
        </w:numPr>
        <w:suppressAutoHyphens w:val="0"/>
        <w:overflowPunct/>
        <w:spacing w:line="276" w:lineRule="auto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w dniu złożenia wniosku nie zalega z wypłacaniem w te</w:t>
      </w:r>
      <w:r w:rsidR="00F61636" w:rsidRPr="0099546F">
        <w:rPr>
          <w:rFonts w:ascii="Arial" w:hAnsi="Arial" w:cs="Arial"/>
          <w:sz w:val="22"/>
          <w:szCs w:val="22"/>
        </w:rPr>
        <w:t>rminie wynagrodzeń pracownikom,</w:t>
      </w:r>
    </w:p>
    <w:p w:rsidR="003B047C" w:rsidRPr="0099546F" w:rsidRDefault="003B047C" w:rsidP="003B047C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z opłacaniem w terminie składek na ubezpieczenie społeczne, zdrowotne, Fundusz Pracy, Fu</w:t>
      </w:r>
      <w:r w:rsidR="00F61636" w:rsidRPr="0099546F">
        <w:rPr>
          <w:rFonts w:ascii="Arial" w:hAnsi="Arial" w:cs="Arial"/>
          <w:sz w:val="22"/>
          <w:szCs w:val="22"/>
        </w:rPr>
        <w:t xml:space="preserve">ndusz Gwarantowanych Świadczeń </w:t>
      </w:r>
      <w:r w:rsidRPr="0099546F">
        <w:rPr>
          <w:rFonts w:ascii="Arial" w:hAnsi="Arial" w:cs="Arial"/>
          <w:sz w:val="22"/>
          <w:szCs w:val="22"/>
        </w:rPr>
        <w:t>Pracowniczych oraz z opłacaniem w terminie innych danin publicznych</w:t>
      </w:r>
      <w:r w:rsidR="00F61636" w:rsidRPr="0099546F">
        <w:rPr>
          <w:rFonts w:ascii="Arial" w:hAnsi="Arial" w:cs="Arial"/>
          <w:sz w:val="22"/>
          <w:szCs w:val="22"/>
        </w:rPr>
        <w:t>,</w:t>
      </w:r>
    </w:p>
    <w:p w:rsidR="003B047C" w:rsidRPr="0099546F" w:rsidRDefault="00F61636" w:rsidP="003B047C">
      <w:pPr>
        <w:widowControl/>
        <w:numPr>
          <w:ilvl w:val="0"/>
          <w:numId w:val="2"/>
        </w:numPr>
        <w:suppressAutoHyphens w:val="0"/>
        <w:overflowPunct/>
        <w:spacing w:line="276" w:lineRule="auto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 xml:space="preserve">nie posiada zaległości w Urzędzie </w:t>
      </w:r>
      <w:r w:rsidR="003B047C" w:rsidRPr="0099546F">
        <w:rPr>
          <w:rFonts w:ascii="Arial" w:hAnsi="Arial" w:cs="Arial"/>
          <w:sz w:val="22"/>
          <w:szCs w:val="22"/>
        </w:rPr>
        <w:t>Skarbowym z tytułu zobowiązań podatkowych,</w:t>
      </w:r>
    </w:p>
    <w:p w:rsidR="003B047C" w:rsidRPr="0099546F" w:rsidRDefault="003B047C" w:rsidP="003B047C">
      <w:pPr>
        <w:widowControl/>
        <w:numPr>
          <w:ilvl w:val="0"/>
          <w:numId w:val="2"/>
        </w:numPr>
        <w:suppressAutoHyphens w:val="0"/>
        <w:overflowPunct/>
        <w:spacing w:line="276" w:lineRule="auto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nie prowadzi działalności związanej z handlem obwoźnym lub handlem na bazarach lub targowiskach,</w:t>
      </w:r>
    </w:p>
    <w:p w:rsidR="003B047C" w:rsidRPr="0099546F" w:rsidRDefault="003B047C" w:rsidP="003B047C">
      <w:pPr>
        <w:widowControl/>
        <w:numPr>
          <w:ilvl w:val="0"/>
          <w:numId w:val="2"/>
        </w:numPr>
        <w:suppressAutoHyphens w:val="0"/>
        <w:overflowPunct/>
        <w:spacing w:line="276" w:lineRule="auto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nie został skazany prawomocnym wyrokiem za naruszenie praw pra</w:t>
      </w:r>
      <w:r w:rsidR="008C0C44">
        <w:rPr>
          <w:rFonts w:ascii="Arial" w:hAnsi="Arial" w:cs="Arial"/>
          <w:sz w:val="22"/>
          <w:szCs w:val="22"/>
        </w:rPr>
        <w:t xml:space="preserve">cowniczych ani nie jest objęty </w:t>
      </w:r>
      <w:r w:rsidRPr="0099546F">
        <w:rPr>
          <w:rFonts w:ascii="Arial" w:hAnsi="Arial" w:cs="Arial"/>
          <w:sz w:val="22"/>
          <w:szCs w:val="22"/>
        </w:rPr>
        <w:t>postępowaniem w tej sprawie,</w:t>
      </w:r>
    </w:p>
    <w:p w:rsidR="003B047C" w:rsidRPr="0099546F" w:rsidRDefault="003B047C" w:rsidP="003B047C">
      <w:pPr>
        <w:widowControl/>
        <w:numPr>
          <w:ilvl w:val="0"/>
          <w:numId w:val="2"/>
        </w:numPr>
        <w:suppressAutoHyphens w:val="0"/>
        <w:overflowPunct/>
        <w:spacing w:line="276" w:lineRule="auto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 xml:space="preserve">nie toczy się w stosunku do firmy postępowanie upadłościowe i nie przewiduje się złożenia wniosku </w:t>
      </w:r>
      <w:r w:rsidR="00F61636" w:rsidRPr="0099546F">
        <w:rPr>
          <w:rFonts w:ascii="Arial" w:hAnsi="Arial" w:cs="Arial"/>
          <w:sz w:val="22"/>
          <w:szCs w:val="22"/>
        </w:rPr>
        <w:t>o otwarcie</w:t>
      </w:r>
      <w:r w:rsidRPr="0099546F">
        <w:rPr>
          <w:rFonts w:ascii="Arial" w:hAnsi="Arial" w:cs="Arial"/>
          <w:sz w:val="22"/>
          <w:szCs w:val="22"/>
        </w:rPr>
        <w:t xml:space="preserve"> postępowania upadłościowego ani likwidacyjnego.</w:t>
      </w:r>
    </w:p>
    <w:p w:rsidR="003B047C" w:rsidRPr="0099546F" w:rsidRDefault="003B047C" w:rsidP="003B047C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3B047C" w:rsidRPr="0099546F" w:rsidRDefault="003B047C" w:rsidP="003B047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9546F">
        <w:rPr>
          <w:rFonts w:ascii="Arial" w:hAnsi="Arial" w:cs="Arial"/>
          <w:b/>
          <w:sz w:val="22"/>
          <w:szCs w:val="22"/>
        </w:rPr>
        <w:t>3. Dyrektor w uzasadnionych przypadkach może odstąpić od wymogu obowiązku zatrudnienia osoby skierowanej na staż.</w:t>
      </w:r>
    </w:p>
    <w:p w:rsidR="00F61636" w:rsidRPr="0099546F" w:rsidRDefault="00F61636" w:rsidP="003B047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B047C" w:rsidRPr="0099546F" w:rsidRDefault="003B047C" w:rsidP="003B047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9546F">
        <w:rPr>
          <w:rFonts w:ascii="Arial" w:hAnsi="Arial" w:cs="Arial"/>
          <w:b/>
          <w:sz w:val="22"/>
          <w:szCs w:val="22"/>
        </w:rPr>
        <w:t>4.</w:t>
      </w:r>
      <w:r w:rsidRPr="0099546F">
        <w:rPr>
          <w:rFonts w:ascii="Arial" w:hAnsi="Arial" w:cs="Arial"/>
          <w:sz w:val="22"/>
          <w:szCs w:val="22"/>
        </w:rPr>
        <w:t xml:space="preserve"> </w:t>
      </w:r>
      <w:r w:rsidRPr="0099546F">
        <w:rPr>
          <w:rFonts w:ascii="Arial" w:hAnsi="Arial" w:cs="Arial"/>
          <w:b/>
          <w:sz w:val="22"/>
          <w:szCs w:val="22"/>
        </w:rPr>
        <w:t xml:space="preserve">Okres odbywania stażu wynosi </w:t>
      </w:r>
      <w:r w:rsidR="00930592" w:rsidRPr="0099546F">
        <w:rPr>
          <w:rFonts w:ascii="Arial" w:hAnsi="Arial" w:cs="Arial"/>
          <w:b/>
          <w:sz w:val="22"/>
          <w:szCs w:val="22"/>
        </w:rPr>
        <w:t xml:space="preserve">do 5 </w:t>
      </w:r>
      <w:r w:rsidRPr="0099546F">
        <w:rPr>
          <w:rFonts w:ascii="Arial" w:hAnsi="Arial" w:cs="Arial"/>
          <w:b/>
          <w:sz w:val="22"/>
          <w:szCs w:val="22"/>
        </w:rPr>
        <w:t>miesi</w:t>
      </w:r>
      <w:r w:rsidR="00930592" w:rsidRPr="0099546F">
        <w:rPr>
          <w:rFonts w:ascii="Arial" w:hAnsi="Arial" w:cs="Arial"/>
          <w:b/>
          <w:sz w:val="22"/>
          <w:szCs w:val="22"/>
        </w:rPr>
        <w:t>ęcy</w:t>
      </w:r>
      <w:r w:rsidRPr="0099546F">
        <w:rPr>
          <w:rFonts w:ascii="Arial" w:hAnsi="Arial" w:cs="Arial"/>
          <w:b/>
          <w:sz w:val="22"/>
          <w:szCs w:val="22"/>
        </w:rPr>
        <w:t>.</w:t>
      </w:r>
    </w:p>
    <w:p w:rsidR="00F61636" w:rsidRPr="0099546F" w:rsidRDefault="00F61636" w:rsidP="003B047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B047C" w:rsidRPr="0099546F" w:rsidRDefault="003B047C" w:rsidP="003B047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9546F">
        <w:rPr>
          <w:rFonts w:ascii="Arial" w:hAnsi="Arial" w:cs="Arial"/>
          <w:b/>
          <w:sz w:val="22"/>
          <w:szCs w:val="22"/>
        </w:rPr>
        <w:t xml:space="preserve">5. Na staż mogą zostać skierowane: </w:t>
      </w:r>
    </w:p>
    <w:p w:rsidR="003B047C" w:rsidRPr="0099546F" w:rsidRDefault="003B047C" w:rsidP="003B047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osoby bezrobotne, które mają</w:t>
      </w:r>
      <w:r w:rsidR="00F61636" w:rsidRPr="0099546F">
        <w:rPr>
          <w:rFonts w:ascii="Arial" w:hAnsi="Arial" w:cs="Arial"/>
          <w:sz w:val="22"/>
          <w:szCs w:val="22"/>
        </w:rPr>
        <w:t xml:space="preserve"> uwzględnioną realizację stażu </w:t>
      </w:r>
      <w:r w:rsidRPr="0099546F">
        <w:rPr>
          <w:rFonts w:ascii="Arial" w:hAnsi="Arial" w:cs="Arial"/>
          <w:sz w:val="22"/>
          <w:szCs w:val="22"/>
        </w:rPr>
        <w:t>w</w:t>
      </w:r>
      <w:r w:rsidR="00F61636" w:rsidRPr="0099546F">
        <w:rPr>
          <w:rFonts w:ascii="Arial" w:hAnsi="Arial" w:cs="Arial"/>
          <w:sz w:val="22"/>
          <w:szCs w:val="22"/>
        </w:rPr>
        <w:t xml:space="preserve"> Indywidualnym Planie Działania,</w:t>
      </w:r>
    </w:p>
    <w:p w:rsidR="003B047C" w:rsidRPr="0099546F" w:rsidRDefault="003B047C" w:rsidP="003B047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osoby bezrobotne</w:t>
      </w:r>
      <w:r w:rsidR="00F61636" w:rsidRPr="0099546F">
        <w:rPr>
          <w:rFonts w:ascii="Arial" w:hAnsi="Arial" w:cs="Arial"/>
          <w:sz w:val="22"/>
          <w:szCs w:val="22"/>
        </w:rPr>
        <w:t xml:space="preserve">, które nie odbywały stażu u tego samego Organizatora </w:t>
      </w:r>
      <w:r w:rsidRPr="0099546F">
        <w:rPr>
          <w:rFonts w:ascii="Arial" w:hAnsi="Arial" w:cs="Arial"/>
          <w:sz w:val="22"/>
          <w:szCs w:val="22"/>
        </w:rPr>
        <w:t>na</w:t>
      </w:r>
      <w:r w:rsidR="00F61636" w:rsidRPr="0099546F">
        <w:rPr>
          <w:rFonts w:ascii="Arial" w:hAnsi="Arial" w:cs="Arial"/>
          <w:sz w:val="22"/>
          <w:szCs w:val="22"/>
        </w:rPr>
        <w:t xml:space="preserve"> tym samym stanowisku pracy, o </w:t>
      </w:r>
      <w:r w:rsidRPr="0099546F">
        <w:rPr>
          <w:rFonts w:ascii="Arial" w:hAnsi="Arial" w:cs="Arial"/>
          <w:sz w:val="22"/>
          <w:szCs w:val="22"/>
        </w:rPr>
        <w:t>które wnioskuje Organizator.</w:t>
      </w:r>
    </w:p>
    <w:p w:rsidR="00F61636" w:rsidRPr="0099546F" w:rsidRDefault="00F61636" w:rsidP="00F61636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3B047C" w:rsidRPr="0099546F" w:rsidRDefault="003B047C" w:rsidP="003B047C">
      <w:pPr>
        <w:spacing w:line="276" w:lineRule="auto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b/>
          <w:sz w:val="22"/>
          <w:szCs w:val="22"/>
        </w:rPr>
        <w:t>6.</w:t>
      </w:r>
      <w:r w:rsidRPr="0099546F">
        <w:rPr>
          <w:rFonts w:ascii="Arial" w:hAnsi="Arial" w:cs="Arial"/>
          <w:sz w:val="22"/>
          <w:szCs w:val="22"/>
        </w:rPr>
        <w:t xml:space="preserve"> Urząd nie kieruje na staż osób bezrobotnych, które:</w:t>
      </w:r>
    </w:p>
    <w:p w:rsidR="003B047C" w:rsidRPr="0099546F" w:rsidRDefault="003B047C" w:rsidP="003B047C">
      <w:pPr>
        <w:widowControl/>
        <w:numPr>
          <w:ilvl w:val="0"/>
          <w:numId w:val="6"/>
        </w:numPr>
        <w:suppressAutoHyphens w:val="0"/>
        <w:overflowPunct/>
        <w:spacing w:line="276" w:lineRule="auto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 xml:space="preserve">są członkami jego najbliższej rodziny </w:t>
      </w:r>
      <w:proofErr w:type="spellStart"/>
      <w:r w:rsidRPr="0099546F">
        <w:rPr>
          <w:rFonts w:ascii="Arial" w:hAnsi="Arial" w:cs="Arial"/>
          <w:sz w:val="22"/>
          <w:szCs w:val="22"/>
        </w:rPr>
        <w:t>tj</w:t>
      </w:r>
      <w:proofErr w:type="spellEnd"/>
      <w:r w:rsidRPr="0099546F">
        <w:rPr>
          <w:rFonts w:ascii="Arial" w:hAnsi="Arial" w:cs="Arial"/>
          <w:sz w:val="22"/>
          <w:szCs w:val="22"/>
        </w:rPr>
        <w:t>: małż</w:t>
      </w:r>
      <w:r w:rsidR="00F61636" w:rsidRPr="0099546F">
        <w:rPr>
          <w:rFonts w:ascii="Arial" w:hAnsi="Arial" w:cs="Arial"/>
          <w:sz w:val="22"/>
          <w:szCs w:val="22"/>
        </w:rPr>
        <w:t xml:space="preserve">onka Organizatora, rodzeństwo </w:t>
      </w:r>
      <w:r w:rsidRPr="0099546F">
        <w:rPr>
          <w:rFonts w:ascii="Arial" w:hAnsi="Arial" w:cs="Arial"/>
          <w:sz w:val="22"/>
          <w:szCs w:val="22"/>
        </w:rPr>
        <w:t>Organizatora i ich małżonków, rodziców, dzieci Organizatora i ich małżonków</w:t>
      </w:r>
      <w:r w:rsidR="00F61636" w:rsidRPr="0099546F">
        <w:rPr>
          <w:rFonts w:ascii="Arial" w:hAnsi="Arial" w:cs="Arial"/>
          <w:sz w:val="22"/>
          <w:szCs w:val="22"/>
        </w:rPr>
        <w:t>,</w:t>
      </w:r>
    </w:p>
    <w:p w:rsidR="003B047C" w:rsidRPr="0099546F" w:rsidRDefault="003B047C" w:rsidP="003B047C">
      <w:pPr>
        <w:widowControl/>
        <w:numPr>
          <w:ilvl w:val="0"/>
          <w:numId w:val="6"/>
        </w:numPr>
        <w:suppressAutoHyphens w:val="0"/>
        <w:overflowPunct/>
        <w:spacing w:line="276" w:lineRule="auto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w okresie ostatnich 12 miesięcy:</w:t>
      </w:r>
    </w:p>
    <w:p w:rsidR="003B047C" w:rsidRPr="0099546F" w:rsidRDefault="003B047C" w:rsidP="003B047C">
      <w:pPr>
        <w:widowControl/>
        <w:numPr>
          <w:ilvl w:val="0"/>
          <w:numId w:val="7"/>
        </w:numPr>
        <w:suppressAutoHyphens w:val="0"/>
        <w:overflowPunct/>
        <w:spacing w:line="276" w:lineRule="auto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 xml:space="preserve">były zatrudnione na podstawie umowy o pracę u tego Organizatora przez okres dłuższy niż 3 </w:t>
      </w:r>
      <w:r w:rsidR="00F61636" w:rsidRPr="0099546F">
        <w:rPr>
          <w:rFonts w:ascii="Arial" w:hAnsi="Arial" w:cs="Arial"/>
          <w:sz w:val="22"/>
          <w:szCs w:val="22"/>
        </w:rPr>
        <w:t>miesiące</w:t>
      </w:r>
      <w:r w:rsidRPr="0099546F">
        <w:rPr>
          <w:rFonts w:ascii="Arial" w:hAnsi="Arial" w:cs="Arial"/>
          <w:sz w:val="22"/>
          <w:szCs w:val="22"/>
        </w:rPr>
        <w:t>,</w:t>
      </w:r>
    </w:p>
    <w:p w:rsidR="003B047C" w:rsidRPr="0099546F" w:rsidRDefault="003B047C" w:rsidP="003B047C">
      <w:pPr>
        <w:widowControl/>
        <w:numPr>
          <w:ilvl w:val="0"/>
          <w:numId w:val="7"/>
        </w:numPr>
        <w:suppressAutoHyphens w:val="0"/>
        <w:overflowPunct/>
        <w:spacing w:line="276" w:lineRule="auto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wykonywały prace na zasadach umów cywilnoprawnych u tego Organizatora przez okres dłuższy niż 6 miesięcy.</w:t>
      </w:r>
    </w:p>
    <w:p w:rsidR="003B047C" w:rsidRPr="0099546F" w:rsidRDefault="003B047C" w:rsidP="003B047C">
      <w:pPr>
        <w:spacing w:line="276" w:lineRule="auto"/>
        <w:ind w:left="1140"/>
        <w:rPr>
          <w:rFonts w:ascii="Arial" w:hAnsi="Arial" w:cs="Arial"/>
          <w:sz w:val="22"/>
          <w:szCs w:val="22"/>
        </w:rPr>
      </w:pPr>
    </w:p>
    <w:p w:rsidR="003B047C" w:rsidRPr="0099546F" w:rsidRDefault="003B047C" w:rsidP="003B047C">
      <w:pPr>
        <w:spacing w:line="276" w:lineRule="auto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b/>
          <w:sz w:val="22"/>
          <w:szCs w:val="22"/>
        </w:rPr>
        <w:t>7.</w:t>
      </w:r>
      <w:r w:rsidRPr="0099546F">
        <w:rPr>
          <w:rFonts w:ascii="Arial" w:hAnsi="Arial" w:cs="Arial"/>
          <w:sz w:val="22"/>
          <w:szCs w:val="22"/>
        </w:rPr>
        <w:t xml:space="preserve"> Urząd zastrzega, że może nie wyrazić zgody na skierowanie kandydata wskazanego przez Organizatora.</w:t>
      </w:r>
    </w:p>
    <w:p w:rsidR="00F61636" w:rsidRPr="0099546F" w:rsidRDefault="00F61636" w:rsidP="003B047C">
      <w:pPr>
        <w:spacing w:line="276" w:lineRule="auto"/>
        <w:rPr>
          <w:rFonts w:ascii="Arial" w:hAnsi="Arial" w:cs="Arial"/>
          <w:sz w:val="22"/>
          <w:szCs w:val="22"/>
        </w:rPr>
      </w:pPr>
    </w:p>
    <w:p w:rsidR="003B047C" w:rsidRPr="0099546F" w:rsidRDefault="003B047C" w:rsidP="003B047C">
      <w:pPr>
        <w:spacing w:line="276" w:lineRule="auto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b/>
          <w:sz w:val="22"/>
          <w:szCs w:val="22"/>
        </w:rPr>
        <w:t>8.</w:t>
      </w:r>
      <w:r w:rsidRPr="0099546F">
        <w:rPr>
          <w:rFonts w:ascii="Arial" w:hAnsi="Arial" w:cs="Arial"/>
          <w:sz w:val="22"/>
          <w:szCs w:val="22"/>
        </w:rPr>
        <w:t xml:space="preserve"> Urząd nie będzie finansował organizacji staży na stanowisku sprzątaczki biurowej.</w:t>
      </w:r>
    </w:p>
    <w:p w:rsidR="003B047C" w:rsidRPr="0099546F" w:rsidRDefault="003B047C" w:rsidP="003B047C">
      <w:pPr>
        <w:spacing w:line="276" w:lineRule="auto"/>
        <w:ind w:left="426" w:firstLine="60"/>
        <w:rPr>
          <w:rFonts w:ascii="Arial" w:hAnsi="Arial" w:cs="Arial"/>
          <w:sz w:val="22"/>
          <w:szCs w:val="22"/>
        </w:rPr>
      </w:pPr>
    </w:p>
    <w:p w:rsidR="003B047C" w:rsidRPr="0099546F" w:rsidRDefault="003B047C" w:rsidP="003B047C">
      <w:pPr>
        <w:spacing w:line="276" w:lineRule="auto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b/>
          <w:sz w:val="22"/>
          <w:szCs w:val="22"/>
        </w:rPr>
        <w:t>9.</w:t>
      </w:r>
      <w:r w:rsidRPr="0099546F">
        <w:rPr>
          <w:rFonts w:ascii="Arial" w:hAnsi="Arial" w:cs="Arial"/>
          <w:sz w:val="22"/>
          <w:szCs w:val="22"/>
        </w:rPr>
        <w:t xml:space="preserve"> Staż nie może być organizowany w miejscu zamieszkania Organizatora stażu lub osoby kierowanej na staż. </w:t>
      </w:r>
    </w:p>
    <w:p w:rsidR="003B047C" w:rsidRPr="0099546F" w:rsidRDefault="003B047C" w:rsidP="003B047C">
      <w:pPr>
        <w:spacing w:line="276" w:lineRule="auto"/>
        <w:ind w:left="426" w:firstLine="60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 xml:space="preserve"> </w:t>
      </w:r>
    </w:p>
    <w:p w:rsidR="003B047C" w:rsidRPr="0099546F" w:rsidRDefault="003B047C" w:rsidP="003B04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b/>
          <w:sz w:val="22"/>
          <w:szCs w:val="22"/>
        </w:rPr>
        <w:t>10</w:t>
      </w:r>
      <w:r w:rsidRPr="0099546F">
        <w:rPr>
          <w:rFonts w:ascii="Arial" w:hAnsi="Arial" w:cs="Arial"/>
          <w:sz w:val="22"/>
          <w:szCs w:val="22"/>
        </w:rPr>
        <w:t>. Koszty badań lekarskich mających na celu stwierdzenie zdolności bezrobotnego do odbycia stażu ponosi Organizator stażu. Kserokopię badań lekarskich, potwierdzoną za zgodność z oryginałem, należy dostarczyć do Urzędu przed dniem skierowania osoby bezrobotnej do odbywania stażu i podpisania umowy o organizację stażu.</w:t>
      </w:r>
    </w:p>
    <w:p w:rsidR="003B047C" w:rsidRPr="0099546F" w:rsidRDefault="003B047C" w:rsidP="003B047C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:rsidR="003B047C" w:rsidRPr="0099546F" w:rsidRDefault="00F61636" w:rsidP="003B047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9546F">
        <w:rPr>
          <w:rFonts w:ascii="Arial" w:hAnsi="Arial" w:cs="Arial"/>
          <w:b/>
          <w:sz w:val="22"/>
          <w:szCs w:val="22"/>
        </w:rPr>
        <w:t xml:space="preserve">11. </w:t>
      </w:r>
      <w:r w:rsidR="003B047C" w:rsidRPr="0099546F">
        <w:rPr>
          <w:rFonts w:ascii="Arial" w:hAnsi="Arial" w:cs="Arial"/>
          <w:b/>
          <w:sz w:val="22"/>
          <w:szCs w:val="22"/>
        </w:rPr>
        <w:t>Tryb składania i rozpatrywania wniosków</w:t>
      </w:r>
    </w:p>
    <w:p w:rsidR="003B047C" w:rsidRPr="0099546F" w:rsidRDefault="003B047C" w:rsidP="00F6163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 xml:space="preserve">Organizator ubiegający się o skierowanie osoby bezrobotnej na staż składa wniosek zgodnie </w:t>
      </w:r>
      <w:r w:rsidR="00F61636" w:rsidRPr="0099546F">
        <w:rPr>
          <w:rFonts w:ascii="Arial" w:hAnsi="Arial" w:cs="Arial"/>
          <w:sz w:val="22"/>
          <w:szCs w:val="22"/>
        </w:rPr>
        <w:br/>
      </w:r>
      <w:r w:rsidRPr="0099546F">
        <w:rPr>
          <w:rFonts w:ascii="Arial" w:hAnsi="Arial" w:cs="Arial"/>
          <w:sz w:val="22"/>
          <w:szCs w:val="22"/>
        </w:rPr>
        <w:t>z obowiązującym wzorem. Podstawą rozpatrzenia wniosku jest kompletnie wypełniony wniosek oraz przedłożenie wymaganych załączników. Program powinien określać:</w:t>
      </w:r>
    </w:p>
    <w:p w:rsidR="00F61E60" w:rsidRPr="0099546F" w:rsidRDefault="003B047C" w:rsidP="00F61E60">
      <w:pPr>
        <w:pStyle w:val="Akapitzlist"/>
        <w:numPr>
          <w:ilvl w:val="0"/>
          <w:numId w:val="11"/>
        </w:numPr>
        <w:tabs>
          <w:tab w:val="left" w:pos="4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nazwę zawodu lub specjalności, której program dotyczy,</w:t>
      </w:r>
    </w:p>
    <w:p w:rsidR="00F61E60" w:rsidRPr="0099546F" w:rsidRDefault="003B047C" w:rsidP="00F61E60">
      <w:pPr>
        <w:pStyle w:val="Akapitzlist"/>
        <w:numPr>
          <w:ilvl w:val="0"/>
          <w:numId w:val="11"/>
        </w:numPr>
        <w:tabs>
          <w:tab w:val="left" w:pos="4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zakres zadań wykonywanych przez bezrobotnego,</w:t>
      </w:r>
    </w:p>
    <w:p w:rsidR="00F61E60" w:rsidRPr="0099546F" w:rsidRDefault="003B047C" w:rsidP="00F61E60">
      <w:pPr>
        <w:pStyle w:val="Akapitzlist"/>
        <w:numPr>
          <w:ilvl w:val="0"/>
          <w:numId w:val="11"/>
        </w:numPr>
        <w:tabs>
          <w:tab w:val="left" w:pos="4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rodzaj uzyskiwanych kwalifikacji lub umiejętności zawodowych,</w:t>
      </w:r>
    </w:p>
    <w:p w:rsidR="00F61E60" w:rsidRPr="0099546F" w:rsidRDefault="003B047C" w:rsidP="00F61E60">
      <w:pPr>
        <w:pStyle w:val="Akapitzlist"/>
        <w:numPr>
          <w:ilvl w:val="0"/>
          <w:numId w:val="11"/>
        </w:numPr>
        <w:tabs>
          <w:tab w:val="left" w:pos="4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sposób potwierdzenia nabytych kwalifikacji lub umiejętności zawodowych,</w:t>
      </w:r>
    </w:p>
    <w:p w:rsidR="003B047C" w:rsidRPr="0099546F" w:rsidRDefault="003B047C" w:rsidP="00F61E60">
      <w:pPr>
        <w:pStyle w:val="Akapitzlist"/>
        <w:numPr>
          <w:ilvl w:val="0"/>
          <w:numId w:val="11"/>
        </w:numPr>
        <w:tabs>
          <w:tab w:val="left" w:pos="4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opiekun</w:t>
      </w:r>
      <w:r w:rsidR="00F61E60" w:rsidRPr="0099546F">
        <w:rPr>
          <w:rFonts w:ascii="Arial" w:hAnsi="Arial" w:cs="Arial"/>
          <w:sz w:val="22"/>
          <w:szCs w:val="22"/>
        </w:rPr>
        <w:t>a osoby objętej programem stażu.</w:t>
      </w:r>
    </w:p>
    <w:p w:rsidR="00F61E60" w:rsidRPr="0099546F" w:rsidRDefault="003B047C" w:rsidP="00F61E6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Wnioski będą podlegały ocenie formalnej i merytorycznej przez Komisję powołana Zarządzeniem Dyrektora Powiatowego Urzędu Pracy w Kamiennej Górze.</w:t>
      </w:r>
    </w:p>
    <w:p w:rsidR="003B047C" w:rsidRPr="0099546F" w:rsidRDefault="003B047C" w:rsidP="00F61E6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b/>
          <w:sz w:val="22"/>
          <w:szCs w:val="22"/>
        </w:rPr>
        <w:t>Kryteria oceny wniosków:</w:t>
      </w:r>
    </w:p>
    <w:p w:rsidR="00F61E60" w:rsidRPr="0099546F" w:rsidRDefault="003B047C" w:rsidP="00F61E6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wywiązanie się z zobowiązań umów stażowych w 202</w:t>
      </w:r>
      <w:r w:rsidR="00930592" w:rsidRPr="0099546F">
        <w:rPr>
          <w:rFonts w:ascii="Arial" w:hAnsi="Arial" w:cs="Arial"/>
          <w:sz w:val="22"/>
          <w:szCs w:val="22"/>
        </w:rPr>
        <w:t>4</w:t>
      </w:r>
      <w:r w:rsidRPr="0099546F">
        <w:rPr>
          <w:rFonts w:ascii="Arial" w:hAnsi="Arial" w:cs="Arial"/>
          <w:sz w:val="22"/>
          <w:szCs w:val="22"/>
        </w:rPr>
        <w:t xml:space="preserve"> </w:t>
      </w:r>
      <w:r w:rsidR="00F61E60" w:rsidRPr="0099546F">
        <w:rPr>
          <w:rFonts w:ascii="Arial" w:hAnsi="Arial" w:cs="Arial"/>
          <w:sz w:val="22"/>
          <w:szCs w:val="22"/>
        </w:rPr>
        <w:t>r.,</w:t>
      </w:r>
    </w:p>
    <w:p w:rsidR="00F61E60" w:rsidRPr="0099546F" w:rsidRDefault="003B047C" w:rsidP="00F61E6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 xml:space="preserve">deklaracja zatrudnienia po stażu na okres </w:t>
      </w:r>
      <w:r w:rsidRPr="0099546F">
        <w:rPr>
          <w:rFonts w:ascii="Arial" w:hAnsi="Arial" w:cs="Arial"/>
          <w:b/>
          <w:sz w:val="22"/>
          <w:szCs w:val="22"/>
        </w:rPr>
        <w:t xml:space="preserve">co najmniej </w:t>
      </w:r>
      <w:r w:rsidR="00930592" w:rsidRPr="0099546F">
        <w:rPr>
          <w:rFonts w:ascii="Arial" w:hAnsi="Arial" w:cs="Arial"/>
          <w:b/>
          <w:sz w:val="22"/>
          <w:szCs w:val="22"/>
        </w:rPr>
        <w:t>2</w:t>
      </w:r>
      <w:r w:rsidRPr="0099546F">
        <w:rPr>
          <w:rFonts w:ascii="Arial" w:hAnsi="Arial" w:cs="Arial"/>
          <w:b/>
          <w:sz w:val="22"/>
          <w:szCs w:val="22"/>
        </w:rPr>
        <w:t xml:space="preserve"> miesi</w:t>
      </w:r>
      <w:r w:rsidR="00AE33EF" w:rsidRPr="0099546F">
        <w:rPr>
          <w:rFonts w:ascii="Arial" w:hAnsi="Arial" w:cs="Arial"/>
          <w:b/>
          <w:sz w:val="22"/>
          <w:szCs w:val="22"/>
        </w:rPr>
        <w:t>ęcy</w:t>
      </w:r>
      <w:r w:rsidR="00930592" w:rsidRPr="0099546F">
        <w:rPr>
          <w:rFonts w:ascii="Arial" w:hAnsi="Arial" w:cs="Arial"/>
          <w:b/>
          <w:sz w:val="22"/>
          <w:szCs w:val="22"/>
        </w:rPr>
        <w:t xml:space="preserve"> </w:t>
      </w:r>
      <w:r w:rsidRPr="0099546F">
        <w:rPr>
          <w:rFonts w:ascii="Arial" w:hAnsi="Arial" w:cs="Arial"/>
          <w:sz w:val="22"/>
          <w:szCs w:val="22"/>
        </w:rPr>
        <w:t>w pełnym wymiarze czasu pracy</w:t>
      </w:r>
      <w:r w:rsidR="00F61E60" w:rsidRPr="0099546F">
        <w:rPr>
          <w:rFonts w:ascii="Arial" w:hAnsi="Arial" w:cs="Arial"/>
          <w:sz w:val="22"/>
          <w:szCs w:val="22"/>
        </w:rPr>
        <w:t>,</w:t>
      </w:r>
    </w:p>
    <w:p w:rsidR="00F61E60" w:rsidRPr="0099546F" w:rsidRDefault="003B047C" w:rsidP="00F61E6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okres prowadzenia dzia</w:t>
      </w:r>
      <w:r w:rsidR="00F61E60" w:rsidRPr="0099546F">
        <w:rPr>
          <w:rFonts w:ascii="Arial" w:hAnsi="Arial" w:cs="Arial"/>
          <w:sz w:val="22"/>
          <w:szCs w:val="22"/>
        </w:rPr>
        <w:t>łalności co najmniej 6 miesięcy,</w:t>
      </w:r>
    </w:p>
    <w:p w:rsidR="003B047C" w:rsidRPr="0099546F" w:rsidRDefault="003B047C" w:rsidP="00F61E6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 xml:space="preserve">wskazany kandydat nie odbywał stażu u Organizatora. </w:t>
      </w:r>
    </w:p>
    <w:p w:rsidR="00F61E60" w:rsidRPr="0099546F" w:rsidRDefault="003B047C" w:rsidP="00F61E6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Prace Komisji oparte są na zasadach jawności, bezstronności i pisemności postępowania.</w:t>
      </w:r>
    </w:p>
    <w:p w:rsidR="00F61E60" w:rsidRPr="0099546F" w:rsidRDefault="003B047C" w:rsidP="00F61E6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lastRenderedPageBreak/>
        <w:t xml:space="preserve">Urząd w terminie 30 dni od dnia złożenia kompletnego wniosku informuje Organizatora o sposobie </w:t>
      </w:r>
      <w:bookmarkStart w:id="0" w:name="_GoBack"/>
      <w:bookmarkEnd w:id="0"/>
      <w:r w:rsidR="00F61E60" w:rsidRPr="0099546F">
        <w:rPr>
          <w:rFonts w:ascii="Arial" w:hAnsi="Arial" w:cs="Arial"/>
          <w:sz w:val="22"/>
          <w:szCs w:val="22"/>
        </w:rPr>
        <w:t>rozpatrzenia wniosku.</w:t>
      </w:r>
    </w:p>
    <w:p w:rsidR="00F61E60" w:rsidRPr="0099546F" w:rsidRDefault="003B047C" w:rsidP="00F61E6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Urząd rozpatrując wniosek może żądać informacji, wyjaśnień lub dokumentów potwierdzających informacje zawarte we wniosku.</w:t>
      </w:r>
    </w:p>
    <w:p w:rsidR="00F61E60" w:rsidRPr="0099546F" w:rsidRDefault="00F61E60" w:rsidP="00F61E6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 xml:space="preserve">Jeżeli w terminie </w:t>
      </w:r>
      <w:r w:rsidR="003B047C" w:rsidRPr="0099546F">
        <w:rPr>
          <w:rFonts w:ascii="Arial" w:hAnsi="Arial" w:cs="Arial"/>
          <w:sz w:val="22"/>
          <w:szCs w:val="22"/>
        </w:rPr>
        <w:t>30 dni od dnia pozytywnego rozpatrzenia wniosku Organizat</w:t>
      </w:r>
      <w:r w:rsidRPr="0099546F">
        <w:rPr>
          <w:rFonts w:ascii="Arial" w:hAnsi="Arial" w:cs="Arial"/>
          <w:sz w:val="22"/>
          <w:szCs w:val="22"/>
        </w:rPr>
        <w:t xml:space="preserve">or nie dokona wyboru kandydata </w:t>
      </w:r>
      <w:r w:rsidR="003B047C" w:rsidRPr="0099546F">
        <w:rPr>
          <w:rFonts w:ascii="Arial" w:hAnsi="Arial" w:cs="Arial"/>
          <w:sz w:val="22"/>
          <w:szCs w:val="22"/>
        </w:rPr>
        <w:t xml:space="preserve">spośród osób skierowanych, Urząd nie przystąpi do zawarcia umowy o organizację stażu. </w:t>
      </w:r>
    </w:p>
    <w:p w:rsidR="00F61E60" w:rsidRPr="0099546F" w:rsidRDefault="003B047C" w:rsidP="00F61E6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 xml:space="preserve">Organizator ma obowiązek zatrudnić po zakończeniu stażu osobę odbywającą staż na okres </w:t>
      </w:r>
      <w:r w:rsidR="00987B11" w:rsidRPr="0099546F">
        <w:rPr>
          <w:rFonts w:ascii="Arial" w:hAnsi="Arial" w:cs="Arial"/>
          <w:sz w:val="22"/>
          <w:szCs w:val="22"/>
        </w:rPr>
        <w:t xml:space="preserve">co najmniej </w:t>
      </w:r>
      <w:r w:rsidR="00F6087A" w:rsidRPr="0099546F">
        <w:rPr>
          <w:rFonts w:ascii="Arial" w:hAnsi="Arial" w:cs="Arial"/>
          <w:sz w:val="22"/>
          <w:szCs w:val="22"/>
        </w:rPr>
        <w:t>2</w:t>
      </w:r>
      <w:r w:rsidRPr="0099546F">
        <w:rPr>
          <w:rFonts w:ascii="Arial" w:hAnsi="Arial" w:cs="Arial"/>
          <w:sz w:val="22"/>
          <w:szCs w:val="22"/>
        </w:rPr>
        <w:t xml:space="preserve"> miesi</w:t>
      </w:r>
      <w:r w:rsidR="00AE33EF" w:rsidRPr="0099546F">
        <w:rPr>
          <w:rFonts w:ascii="Arial" w:hAnsi="Arial" w:cs="Arial"/>
          <w:sz w:val="22"/>
          <w:szCs w:val="22"/>
        </w:rPr>
        <w:t>ęcy</w:t>
      </w:r>
      <w:r w:rsidRPr="0099546F">
        <w:rPr>
          <w:rFonts w:ascii="Arial" w:hAnsi="Arial" w:cs="Arial"/>
          <w:sz w:val="22"/>
          <w:szCs w:val="22"/>
        </w:rPr>
        <w:t xml:space="preserve"> na podstawie umowy o pracę w pełnym wymiarze czasu pracy</w:t>
      </w:r>
      <w:r w:rsidR="005D3A93" w:rsidRPr="0099546F">
        <w:rPr>
          <w:rFonts w:ascii="Arial" w:hAnsi="Arial" w:cs="Arial"/>
          <w:sz w:val="22"/>
          <w:szCs w:val="22"/>
        </w:rPr>
        <w:t xml:space="preserve"> i dostarczenia kserokopii umowy o pracę</w:t>
      </w:r>
      <w:r w:rsidRPr="0099546F">
        <w:rPr>
          <w:rFonts w:ascii="Arial" w:hAnsi="Arial" w:cs="Arial"/>
          <w:sz w:val="22"/>
          <w:szCs w:val="22"/>
        </w:rPr>
        <w:t>.</w:t>
      </w:r>
    </w:p>
    <w:p w:rsidR="00F61E60" w:rsidRPr="0099546F" w:rsidRDefault="003B047C" w:rsidP="00F61E6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sz w:val="22"/>
          <w:szCs w:val="22"/>
        </w:rPr>
        <w:t>Obowiązek zatrudnienia zostanie zweryfikowany przez Urząd na podstawie danych z wykorzystaniem usługi ZUS U-4 – potwierdzenie faktycznego okresu zatrudnienia.</w:t>
      </w:r>
    </w:p>
    <w:p w:rsidR="003B047C" w:rsidRPr="0099546F" w:rsidRDefault="003B047C" w:rsidP="00F61E6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546F">
        <w:rPr>
          <w:rFonts w:ascii="Arial" w:hAnsi="Arial" w:cs="Arial"/>
          <w:b/>
          <w:sz w:val="22"/>
          <w:szCs w:val="22"/>
        </w:rPr>
        <w:t xml:space="preserve">Niewywiązanie się przez Organizatora stażu z zatrudnienia przez nieprzerwany okres </w:t>
      </w:r>
      <w:r w:rsidR="00930592" w:rsidRPr="0099546F">
        <w:rPr>
          <w:rFonts w:ascii="Arial" w:hAnsi="Arial" w:cs="Arial"/>
          <w:b/>
          <w:sz w:val="22"/>
          <w:szCs w:val="22"/>
        </w:rPr>
        <w:t>2</w:t>
      </w:r>
      <w:r w:rsidRPr="0099546F">
        <w:rPr>
          <w:rFonts w:ascii="Arial" w:hAnsi="Arial" w:cs="Arial"/>
          <w:b/>
          <w:sz w:val="22"/>
          <w:szCs w:val="22"/>
        </w:rPr>
        <w:t xml:space="preserve"> miesi</w:t>
      </w:r>
      <w:r w:rsidR="00930592" w:rsidRPr="0099546F">
        <w:rPr>
          <w:rFonts w:ascii="Arial" w:hAnsi="Arial" w:cs="Arial"/>
          <w:b/>
          <w:sz w:val="22"/>
          <w:szCs w:val="22"/>
        </w:rPr>
        <w:t>ęcy</w:t>
      </w:r>
      <w:r w:rsidRPr="0099546F">
        <w:rPr>
          <w:rFonts w:ascii="Arial" w:hAnsi="Arial" w:cs="Arial"/>
          <w:b/>
          <w:sz w:val="22"/>
          <w:szCs w:val="22"/>
        </w:rPr>
        <w:t xml:space="preserve"> osoby bezrobotnej po zakończeniu stażu spowoduje poniesienie konsekwencji finansowych – kary umownej za niewykonanie umowy przez</w:t>
      </w:r>
      <w:r w:rsidR="00F61E60" w:rsidRPr="0099546F">
        <w:rPr>
          <w:rFonts w:ascii="Arial" w:hAnsi="Arial" w:cs="Arial"/>
          <w:b/>
          <w:sz w:val="22"/>
          <w:szCs w:val="22"/>
        </w:rPr>
        <w:t xml:space="preserve"> Organizatora w wysokości 100% </w:t>
      </w:r>
      <w:r w:rsidRPr="0099546F">
        <w:rPr>
          <w:rFonts w:ascii="Arial" w:hAnsi="Arial" w:cs="Arial"/>
          <w:b/>
          <w:sz w:val="22"/>
          <w:szCs w:val="22"/>
        </w:rPr>
        <w:t>poniesionych kosztów przez Urząd na stypendium z tytułu odbywania stażu oraz składek na ubezpieczenia społeczne.</w:t>
      </w:r>
    </w:p>
    <w:p w:rsidR="003B047C" w:rsidRPr="00AE33EF" w:rsidRDefault="003B047C" w:rsidP="003B047C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B047C" w:rsidRPr="00AE33EF" w:rsidRDefault="003B047C" w:rsidP="003B047C">
      <w:pPr>
        <w:jc w:val="both"/>
        <w:rPr>
          <w:sz w:val="20"/>
        </w:rPr>
      </w:pPr>
      <w:r w:rsidRPr="00D5015F">
        <w:rPr>
          <w:sz w:val="20"/>
          <w:u w:val="single"/>
        </w:rPr>
        <w:t>Podstawa prawna:</w:t>
      </w:r>
    </w:p>
    <w:p w:rsidR="003B047C" w:rsidRPr="00055E6E" w:rsidRDefault="003B047C" w:rsidP="003B047C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055E6E">
        <w:rPr>
          <w:sz w:val="20"/>
          <w:szCs w:val="20"/>
        </w:rPr>
        <w:t>art.53 ustawy z dnia 20.04.2004 r. o promocji zatrudnienia</w:t>
      </w:r>
      <w:r>
        <w:rPr>
          <w:sz w:val="20"/>
          <w:szCs w:val="20"/>
        </w:rPr>
        <w:t xml:space="preserve"> i instytucjach rynku pracy (tj. </w:t>
      </w:r>
      <w:r w:rsidRPr="00055E6E">
        <w:rPr>
          <w:sz w:val="20"/>
          <w:szCs w:val="20"/>
        </w:rPr>
        <w:t xml:space="preserve">Dz. U. </w:t>
      </w:r>
      <w:r w:rsidR="00F61E60">
        <w:rPr>
          <w:sz w:val="20"/>
          <w:szCs w:val="20"/>
        </w:rPr>
        <w:t xml:space="preserve">z </w:t>
      </w:r>
      <w:r w:rsidRPr="00055E6E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055E6E">
        <w:rPr>
          <w:sz w:val="20"/>
          <w:szCs w:val="20"/>
        </w:rPr>
        <w:t xml:space="preserve">, poz. </w:t>
      </w:r>
      <w:r>
        <w:rPr>
          <w:sz w:val="20"/>
          <w:szCs w:val="20"/>
        </w:rPr>
        <w:t>475</w:t>
      </w:r>
      <w:r w:rsidR="00F61E60">
        <w:rPr>
          <w:sz w:val="20"/>
          <w:szCs w:val="20"/>
        </w:rPr>
        <w:br/>
      </w:r>
      <w:r>
        <w:rPr>
          <w:sz w:val="20"/>
          <w:szCs w:val="20"/>
        </w:rPr>
        <w:t xml:space="preserve">z </w:t>
      </w:r>
      <w:proofErr w:type="spellStart"/>
      <w:r>
        <w:rPr>
          <w:sz w:val="20"/>
          <w:szCs w:val="20"/>
        </w:rPr>
        <w:t>pó</w:t>
      </w:r>
      <w:r w:rsidR="00AE33EF">
        <w:rPr>
          <w:sz w:val="20"/>
          <w:szCs w:val="20"/>
        </w:rPr>
        <w:t>ź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>. zm.</w:t>
      </w:r>
      <w:r w:rsidRPr="00055E6E">
        <w:rPr>
          <w:sz w:val="20"/>
          <w:szCs w:val="20"/>
        </w:rPr>
        <w:t xml:space="preserve">) </w:t>
      </w:r>
    </w:p>
    <w:p w:rsidR="003B047C" w:rsidRPr="001F25D2" w:rsidRDefault="003B047C" w:rsidP="003B047C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055E6E">
        <w:rPr>
          <w:sz w:val="20"/>
          <w:szCs w:val="20"/>
        </w:rPr>
        <w:t>Rozporządzenie MP i PS z dnia 20.08.2009 r. w sprawie sz</w:t>
      </w:r>
      <w:r w:rsidR="00F61E60">
        <w:rPr>
          <w:sz w:val="20"/>
          <w:szCs w:val="20"/>
        </w:rPr>
        <w:t xml:space="preserve">czegółowych warunków odbywania </w:t>
      </w:r>
      <w:r w:rsidRPr="00055E6E">
        <w:rPr>
          <w:sz w:val="20"/>
          <w:szCs w:val="20"/>
        </w:rPr>
        <w:t xml:space="preserve">stażu przez </w:t>
      </w:r>
      <w:r w:rsidR="00F61E60">
        <w:rPr>
          <w:sz w:val="20"/>
          <w:szCs w:val="20"/>
        </w:rPr>
        <w:br/>
      </w:r>
      <w:r w:rsidRPr="00055E6E">
        <w:rPr>
          <w:sz w:val="20"/>
          <w:szCs w:val="20"/>
        </w:rPr>
        <w:t xml:space="preserve">bezrobotnych (Dz. U. </w:t>
      </w:r>
      <w:r w:rsidR="00F61E60">
        <w:rPr>
          <w:sz w:val="20"/>
          <w:szCs w:val="20"/>
        </w:rPr>
        <w:t xml:space="preserve">z </w:t>
      </w:r>
      <w:r w:rsidRPr="00055E6E">
        <w:rPr>
          <w:sz w:val="20"/>
          <w:szCs w:val="20"/>
        </w:rPr>
        <w:t>2009 r.</w:t>
      </w:r>
      <w:r w:rsidR="00F61E60">
        <w:rPr>
          <w:sz w:val="20"/>
          <w:szCs w:val="20"/>
        </w:rPr>
        <w:t>,</w:t>
      </w:r>
      <w:r w:rsidRPr="00055E6E">
        <w:rPr>
          <w:sz w:val="20"/>
          <w:szCs w:val="20"/>
        </w:rPr>
        <w:t xml:space="preserve"> Nr 142, poz.</w:t>
      </w:r>
      <w:r w:rsidR="00F61E60">
        <w:rPr>
          <w:sz w:val="20"/>
          <w:szCs w:val="20"/>
        </w:rPr>
        <w:t xml:space="preserve"> </w:t>
      </w:r>
      <w:r w:rsidRPr="00055E6E">
        <w:rPr>
          <w:sz w:val="20"/>
          <w:szCs w:val="20"/>
        </w:rPr>
        <w:t>1160).</w:t>
      </w:r>
    </w:p>
    <w:sectPr w:rsidR="003B047C" w:rsidRPr="001F25D2">
      <w:headerReference w:type="default" r:id="rId7"/>
      <w:footerReference w:type="default" r:id="rId8"/>
      <w:pgSz w:w="11906" w:h="16838"/>
      <w:pgMar w:top="2715" w:right="1020" w:bottom="1947" w:left="1020" w:header="1020" w:footer="10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3CE" w:rsidRDefault="008843CE">
      <w:r>
        <w:separator/>
      </w:r>
    </w:p>
  </w:endnote>
  <w:endnote w:type="continuationSeparator" w:id="0">
    <w:p w:rsidR="008843CE" w:rsidRDefault="0088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9FE" w:rsidRDefault="00C07ADB">
    <w:pPr>
      <w:pStyle w:val="Stopka"/>
      <w:rPr>
        <w:rFonts w:ascii="Arial" w:hAnsi="Arial"/>
        <w:b/>
        <w:bCs/>
        <w:sz w:val="14"/>
        <w:szCs w:val="14"/>
      </w:rPr>
    </w:pP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-78740</wp:posOffset>
              </wp:positionV>
              <wp:extent cx="6274435" cy="1270"/>
              <wp:effectExtent l="0" t="0" r="0" b="0"/>
              <wp:wrapNone/>
              <wp:docPr id="5" name="Kształt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3720" cy="0"/>
                      </a:xfrm>
                      <a:prstGeom prst="line">
                        <a:avLst/>
                      </a:prstGeom>
                      <a:ln w="10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35pt,-6.2pt" to="493.6pt,-6.2pt" ID="Kształt2" stroked="t" style="position:absolute;mso-position-horizontal:center">
              <v:stroke color="black" weight="1080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ascii="Arial" w:hAnsi="Arial"/>
        <w:b/>
        <w:bCs/>
        <w:sz w:val="14"/>
        <w:szCs w:val="14"/>
      </w:rPr>
      <w:t>Powiatowy Urząd Pracy w Kamiennej Górze</w:t>
    </w:r>
  </w:p>
  <w:p w:rsidR="003769FE" w:rsidRDefault="00C07ADB">
    <w:pPr>
      <w:pStyle w:val="Stopka"/>
      <w:rPr>
        <w:rFonts w:ascii="Arial" w:hAnsi="Arial"/>
        <w:b/>
        <w:bCs/>
        <w:sz w:val="14"/>
        <w:szCs w:val="14"/>
      </w:rPr>
    </w:pPr>
    <w:r>
      <w:rPr>
        <w:rFonts w:ascii="Arial" w:hAnsi="Arial"/>
        <w:b/>
        <w:bCs/>
        <w:sz w:val="14"/>
        <w:szCs w:val="14"/>
      </w:rPr>
      <w:t>Centrum Aktywizacji Zawodowej</w:t>
    </w:r>
  </w:p>
  <w:p w:rsidR="003769FE" w:rsidRDefault="00C07ADB">
    <w:pPr>
      <w:rPr>
        <w:rFonts w:ascii="Arial" w:hAnsi="Arial"/>
        <w:sz w:val="14"/>
        <w:szCs w:val="14"/>
        <w:lang w:bidi="ar-SA"/>
      </w:rPr>
    </w:pPr>
    <w:r>
      <w:rPr>
        <w:rFonts w:ascii="Arial" w:hAnsi="Arial"/>
        <w:sz w:val="14"/>
        <w:szCs w:val="14"/>
        <w:lang w:bidi="ar-SA"/>
      </w:rPr>
      <w:t>58-400 Kamienna Góra, ul. Henryka Sienkiewicza 6A</w:t>
    </w:r>
  </w:p>
  <w:p w:rsidR="003769FE" w:rsidRDefault="00C07ADB">
    <w:pPr>
      <w:rPr>
        <w:rFonts w:ascii="Arial" w:hAnsi="Arial"/>
        <w:sz w:val="14"/>
        <w:szCs w:val="14"/>
        <w:lang w:bidi="ar-SA"/>
      </w:rPr>
    </w:pPr>
    <w:r>
      <w:rPr>
        <w:rFonts w:ascii="Arial" w:hAnsi="Arial"/>
        <w:sz w:val="14"/>
        <w:szCs w:val="14"/>
        <w:lang w:bidi="ar-SA"/>
      </w:rPr>
      <w:t xml:space="preserve">tel. </w:t>
    </w:r>
    <w:r>
      <w:rPr>
        <w:rFonts w:ascii="Arial" w:hAnsi="Arial"/>
        <w:b/>
        <w:bCs/>
        <w:sz w:val="14"/>
        <w:szCs w:val="14"/>
        <w:lang w:bidi="ar-SA"/>
      </w:rPr>
      <w:t>75 64 50 160</w:t>
    </w:r>
    <w:r>
      <w:rPr>
        <w:rFonts w:ascii="Arial" w:hAnsi="Arial"/>
        <w:sz w:val="14"/>
        <w:szCs w:val="14"/>
        <w:lang w:bidi="ar-SA"/>
      </w:rPr>
      <w:t xml:space="preserve">, skrytka </w:t>
    </w:r>
    <w:proofErr w:type="spellStart"/>
    <w:r>
      <w:rPr>
        <w:rFonts w:ascii="Arial" w:hAnsi="Arial"/>
        <w:sz w:val="14"/>
        <w:szCs w:val="14"/>
        <w:lang w:bidi="ar-SA"/>
      </w:rPr>
      <w:t>ePUAP</w:t>
    </w:r>
    <w:proofErr w:type="spellEnd"/>
    <w:r>
      <w:rPr>
        <w:rFonts w:ascii="Arial" w:hAnsi="Arial"/>
        <w:sz w:val="14"/>
        <w:szCs w:val="14"/>
        <w:lang w:bidi="ar-SA"/>
      </w:rPr>
      <w:t>: /</w:t>
    </w:r>
    <w:proofErr w:type="spellStart"/>
    <w:r>
      <w:rPr>
        <w:rFonts w:ascii="Arial" w:hAnsi="Arial"/>
        <w:sz w:val="14"/>
        <w:szCs w:val="14"/>
        <w:lang w:bidi="ar-SA"/>
      </w:rPr>
      <w:t>PUPKamienna</w:t>
    </w:r>
    <w:proofErr w:type="spellEnd"/>
    <w:r>
      <w:rPr>
        <w:rFonts w:ascii="Arial" w:hAnsi="Arial"/>
        <w:sz w:val="14"/>
        <w:szCs w:val="14"/>
        <w:lang w:bidi="ar-SA"/>
      </w:rPr>
      <w:t>/</w:t>
    </w:r>
    <w:proofErr w:type="spellStart"/>
    <w:r>
      <w:rPr>
        <w:rFonts w:ascii="Arial" w:hAnsi="Arial"/>
        <w:sz w:val="14"/>
        <w:szCs w:val="14"/>
        <w:lang w:bidi="ar-SA"/>
      </w:rPr>
      <w:t>SkrytkaESP</w:t>
    </w:r>
    <w:proofErr w:type="spellEnd"/>
    <w:r>
      <w:rPr>
        <w:rFonts w:ascii="Arial" w:hAnsi="Arial"/>
        <w:sz w:val="14"/>
        <w:szCs w:val="14"/>
        <w:lang w:bidi="ar-SA"/>
      </w:rPr>
      <w:t xml:space="preserve">, e-mail: </w:t>
    </w:r>
    <w:r>
      <w:rPr>
        <w:rFonts w:ascii="Arial" w:hAnsi="Arial"/>
        <w:b/>
        <w:bCs/>
        <w:sz w:val="14"/>
        <w:szCs w:val="14"/>
        <w:lang w:bidi="ar-SA"/>
      </w:rPr>
      <w:t>wrka@praca.gov.pl</w:t>
    </w:r>
    <w:r>
      <w:rPr>
        <w:rFonts w:ascii="Arial" w:hAnsi="Arial"/>
        <w:sz w:val="14"/>
        <w:szCs w:val="14"/>
        <w:lang w:bidi="ar-SA"/>
      </w:rPr>
      <w:t>, kamiennagora.praca.gov.pl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3CE" w:rsidRDefault="008843CE">
      <w:r>
        <w:separator/>
      </w:r>
    </w:p>
  </w:footnote>
  <w:footnote w:type="continuationSeparator" w:id="0">
    <w:p w:rsidR="008843CE" w:rsidRDefault="00884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9FE" w:rsidRDefault="00C07ADB">
    <w:pPr>
      <w:spacing w:line="360" w:lineRule="auto"/>
      <w:rPr>
        <w:rFonts w:ascii="Arial" w:eastAsia="Wingdings" w:hAnsi="Arial" w:cs="Wingdings"/>
        <w:lang w:eastAsia="pl-PL"/>
      </w:rPr>
    </w:pPr>
    <w:r>
      <w:rPr>
        <w:rFonts w:ascii="Arial" w:eastAsia="Wingdings" w:hAnsi="Arial" w:cs="Wingdings"/>
        <w:noProof/>
        <w:lang w:eastAsia="pl-PL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1926590</wp:posOffset>
              </wp:positionH>
              <wp:positionV relativeFrom="page">
                <wp:posOffset>647700</wp:posOffset>
              </wp:positionV>
              <wp:extent cx="3486150" cy="648970"/>
              <wp:effectExtent l="0" t="0" r="0" b="0"/>
              <wp:wrapNone/>
              <wp:docPr id="1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5520" cy="648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69FE" w:rsidRDefault="00C07ADB">
                          <w:pPr>
                            <w:pStyle w:val="Zawartoramki"/>
                            <w:spacing w:line="276" w:lineRule="auto"/>
                          </w:pPr>
                          <w:r>
                            <w:rPr>
                              <w:rFonts w:ascii="Arial" w:eastAsia="Wingdings" w:hAnsi="Arial" w:cs="Arial"/>
                              <w:b/>
                              <w:bCs/>
                              <w:kern w:val="2"/>
                              <w:sz w:val="22"/>
                              <w:szCs w:val="22"/>
                              <w:lang w:eastAsia="pl-PL"/>
                            </w:rPr>
                            <w:t>Powiatowy Urząd Pracy w Kamiennej Górze</w:t>
                          </w:r>
                        </w:p>
                        <w:p w:rsidR="003769FE" w:rsidRDefault="00C07ADB">
                          <w:pPr>
                            <w:pStyle w:val="Zawartoramki"/>
                            <w:spacing w:line="276" w:lineRule="auto"/>
                          </w:pPr>
                          <w:r>
                            <w:rPr>
                              <w:rFonts w:ascii="Arial" w:eastAsia="Wingdings" w:hAnsi="Arial" w:cs="Arial"/>
                              <w:kern w:val="2"/>
                              <w:sz w:val="22"/>
                              <w:szCs w:val="22"/>
                              <w:lang w:eastAsia="pl-PL"/>
                            </w:rPr>
                            <w:t>Centrum Aktywizacji Zawodowej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Kształt1" o:spid="_x0000_s1026" style="position:absolute;margin-left:151.7pt;margin-top:51pt;width:274.5pt;height:51.1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QBG5wEAACIEAAAOAAAAZHJzL2Uyb0RvYy54bWysU8Fu2zAMvQ/YPwi6L07SNgiMOMWwosOw&#10;YSvW9QMUWYoFSKJAqbGz4/5t/zVKdtKtO3XYRaYoPpLvkd5cD86yg8JowDd8MZtzpryE1vh9wx++&#10;3b5ZcxaT8K2w4FXDjyry6+3rV5s+1GoJHdhWIaMkPtZ9aHiXUqirKspOORFnEJSnRw3oRKIr7qsW&#10;RU/Zna2W8/mq6gHbgCBVjOS9GR/5tuTXWsn0ReuoErMNp95SObGcu3xW242o9yhCZ+TUhviHLpww&#10;noqeU92IJNgjmr9SOSMRIug0k+Aq0NpIVTgQm8X8GZv7TgRVuJA4MZxliv8vrfx8uENmWpodZ144&#10;GtHH+D2Jnz/SIovTh1hTzH24w+kWycxMB40uf4kDG4qgx7OgakhMkvPicn11tSTdJb2tLtcXq6J4&#10;9YQOGNN7BY5lo+FIAys6isOnmKgihZ5CcjEPt8baMjTrWZ8L/uGmcOsJldseGy1WOlqV46z/qjSx&#10;Lf1mR5S4372zyMaVoJ2lZk+LUZIRIAdqKvtC7ATJaFU28YX4M6jUB5/OeGc8YJ7OyHNkl4mmYTdM&#10;Y9pBe6TJ2g+etiVv/snAk7E7GcLLDkgAmXBS8+1jAm2K/jntmGsqR4tYxjL9NHnTf7+XqKdfe/sL&#10;AAD//wMAUEsDBBQABgAIAAAAIQAoow0H4AAAAAsBAAAPAAAAZHJzL2Rvd25yZXYueG1sTI/NTsMw&#10;EITvSLyDtUjcqF2nQBTiVBUVKrfSlkO5ufGSRPgnit0mvD3LCY4782l2plxOzrILDrELXsF8JoCh&#10;r4PpfKPg/fBylwOLSXujbfCo4BsjLKvrq1IXJox+h5d9ahiF+FhoBW1KfcF5rFt0Os5Cj568zzA4&#10;negcGm4GPVK4s1wK8cCd7jx9aHWPzy3WX/uzU/A6z48f6834tsoed+vDdNxurNsqdXszrZ6AJZzS&#10;Hwy/9ak6VNTpFM7eRGYVZCJbEEqGkDSKiPxeknJSIMVCAq9K/n9D9QMAAP//AwBQSwECLQAUAAYA&#10;CAAAACEAtoM4kv4AAADhAQAAEwAAAAAAAAAAAAAAAAAAAAAAW0NvbnRlbnRfVHlwZXNdLnhtbFBL&#10;AQItABQABgAIAAAAIQA4/SH/1gAAAJQBAAALAAAAAAAAAAAAAAAAAC8BAABfcmVscy8ucmVsc1BL&#10;AQItABQABgAIAAAAIQC3/QBG5wEAACIEAAAOAAAAAAAAAAAAAAAAAC4CAABkcnMvZTJvRG9jLnht&#10;bFBLAQItABQABgAIAAAAIQAoow0H4AAAAAsBAAAPAAAAAAAAAAAAAAAAAEEEAABkcnMvZG93bnJl&#10;di54bWxQSwUGAAAAAAQABADzAAAATgUAAAAA&#10;" o:allowincell="f" filled="f" stroked="f" strokeweight="0">
              <v:textbox inset="0,0,0,0">
                <w:txbxContent>
                  <w:p w:rsidR="003769FE" w:rsidRDefault="00C07ADB">
                    <w:pPr>
                      <w:pStyle w:val="Zawartoramki"/>
                      <w:spacing w:line="276" w:lineRule="auto"/>
                    </w:pPr>
                    <w:r>
                      <w:rPr>
                        <w:rFonts w:ascii="Arial" w:eastAsia="Wingdings" w:hAnsi="Arial" w:cs="Arial"/>
                        <w:b/>
                        <w:bCs/>
                        <w:kern w:val="2"/>
                        <w:sz w:val="22"/>
                        <w:szCs w:val="22"/>
                        <w:lang w:eastAsia="pl-PL"/>
                      </w:rPr>
                      <w:t>Powiatowy Urząd Pracy w Kamiennej Górze</w:t>
                    </w:r>
                  </w:p>
                  <w:p w:rsidR="003769FE" w:rsidRDefault="00C07ADB">
                    <w:pPr>
                      <w:pStyle w:val="Zawartoramki"/>
                      <w:spacing w:line="276" w:lineRule="auto"/>
                    </w:pPr>
                    <w:r>
                      <w:rPr>
                        <w:rFonts w:ascii="Arial" w:eastAsia="Wingdings" w:hAnsi="Arial" w:cs="Arial"/>
                        <w:kern w:val="2"/>
                        <w:sz w:val="22"/>
                        <w:szCs w:val="22"/>
                        <w:lang w:eastAsia="pl-PL"/>
                      </w:rPr>
                      <w:t>Centrum Aktywizacji Zawodowej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Wingdings" w:hAnsi="Arial" w:cs="Wingdings"/>
        <w:noProof/>
        <w:lang w:eastAsia="pl-PL" w:bidi="ar-SA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033145" cy="647700"/>
          <wp:effectExtent l="0" t="0" r="0" b="0"/>
          <wp:wrapSquare wrapText="largest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Wingdings" w:hAnsi="Arial" w:cs="Wingdings"/>
        <w:noProof/>
        <w:lang w:eastAsia="pl-PL" w:bidi="ar-SA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5051425</wp:posOffset>
          </wp:positionH>
          <wp:positionV relativeFrom="paragraph">
            <wp:posOffset>-33020</wp:posOffset>
          </wp:positionV>
          <wp:extent cx="1213485" cy="675640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6517" b="4763"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69FE" w:rsidRDefault="003769FE">
    <w:pPr>
      <w:spacing w:line="360" w:lineRule="auto"/>
      <w:rPr>
        <w:rFonts w:ascii="Arial" w:eastAsia="Wingdings" w:hAnsi="Arial" w:cs="Wingdings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2251"/>
    <w:multiLevelType w:val="hybridMultilevel"/>
    <w:tmpl w:val="4E78B8FC"/>
    <w:lvl w:ilvl="0" w:tplc="1458F40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FAD024E"/>
    <w:multiLevelType w:val="hybridMultilevel"/>
    <w:tmpl w:val="D6DC3A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F2879"/>
    <w:multiLevelType w:val="hybridMultilevel"/>
    <w:tmpl w:val="D362D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242A8"/>
    <w:multiLevelType w:val="hybridMultilevel"/>
    <w:tmpl w:val="C8A4E17A"/>
    <w:lvl w:ilvl="0" w:tplc="2584C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747F2"/>
    <w:multiLevelType w:val="hybridMultilevel"/>
    <w:tmpl w:val="F2FA15CE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6B37543"/>
    <w:multiLevelType w:val="hybridMultilevel"/>
    <w:tmpl w:val="B7DAB9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6E4528B"/>
    <w:multiLevelType w:val="hybridMultilevel"/>
    <w:tmpl w:val="4FBE9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E1488"/>
    <w:multiLevelType w:val="hybridMultilevel"/>
    <w:tmpl w:val="EE224374"/>
    <w:lvl w:ilvl="0" w:tplc="29BA27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061C0"/>
    <w:multiLevelType w:val="hybridMultilevel"/>
    <w:tmpl w:val="AA680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E3471"/>
    <w:multiLevelType w:val="hybridMultilevel"/>
    <w:tmpl w:val="37DAF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3174D"/>
    <w:multiLevelType w:val="hybridMultilevel"/>
    <w:tmpl w:val="591C1CA4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7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FE"/>
    <w:rsid w:val="00025E4B"/>
    <w:rsid w:val="00035366"/>
    <w:rsid w:val="00045444"/>
    <w:rsid w:val="00153E1E"/>
    <w:rsid w:val="001637DF"/>
    <w:rsid w:val="00202A8E"/>
    <w:rsid w:val="0032544D"/>
    <w:rsid w:val="003769FE"/>
    <w:rsid w:val="00377E88"/>
    <w:rsid w:val="0038415C"/>
    <w:rsid w:val="003B047C"/>
    <w:rsid w:val="003B215B"/>
    <w:rsid w:val="004724F4"/>
    <w:rsid w:val="004C56DB"/>
    <w:rsid w:val="00553702"/>
    <w:rsid w:val="005901DA"/>
    <w:rsid w:val="005D3A93"/>
    <w:rsid w:val="005F10FC"/>
    <w:rsid w:val="00822647"/>
    <w:rsid w:val="008843CE"/>
    <w:rsid w:val="008C0C44"/>
    <w:rsid w:val="00930592"/>
    <w:rsid w:val="00987B11"/>
    <w:rsid w:val="0099546F"/>
    <w:rsid w:val="009B05C6"/>
    <w:rsid w:val="00A30CAE"/>
    <w:rsid w:val="00AD3737"/>
    <w:rsid w:val="00AE33EF"/>
    <w:rsid w:val="00B21BC3"/>
    <w:rsid w:val="00C07ADB"/>
    <w:rsid w:val="00C5384F"/>
    <w:rsid w:val="00D0284A"/>
    <w:rsid w:val="00D15755"/>
    <w:rsid w:val="00E30C92"/>
    <w:rsid w:val="00EB1C0E"/>
    <w:rsid w:val="00ED5B8C"/>
    <w:rsid w:val="00F6087A"/>
    <w:rsid w:val="00F61636"/>
    <w:rsid w:val="00F61E60"/>
    <w:rsid w:val="00F778B7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AD408-D6B9-4134-8EDC-645473AD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</w:pPr>
    <w:rPr>
      <w:rFonts w:ascii="Times New Roman" w:eastAsia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30CA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CAE"/>
    <w:rPr>
      <w:rFonts w:ascii="Segoe UI" w:eastAsia="Times New Roman" w:hAnsi="Segoe UI" w:cs="Mangal"/>
      <w:sz w:val="18"/>
      <w:szCs w:val="16"/>
    </w:rPr>
  </w:style>
  <w:style w:type="paragraph" w:customStyle="1" w:styleId="Obszartekstu">
    <w:name w:val="Obszar tekstu"/>
    <w:basedOn w:val="Normalny"/>
    <w:rsid w:val="00553702"/>
    <w:pPr>
      <w:suppressAutoHyphens w:val="0"/>
      <w:overflowPunct/>
      <w:autoSpaceDE w:val="0"/>
      <w:autoSpaceDN w:val="0"/>
      <w:adjustRightInd w:val="0"/>
      <w:spacing w:after="120"/>
    </w:pPr>
    <w:rPr>
      <w:szCs w:val="24"/>
      <w:lang w:eastAsia="pl-PL" w:bidi="ar-SA"/>
    </w:rPr>
  </w:style>
  <w:style w:type="paragraph" w:styleId="Akapitzlist">
    <w:name w:val="List Paragraph"/>
    <w:basedOn w:val="Normalny"/>
    <w:uiPriority w:val="34"/>
    <w:qFormat/>
    <w:rsid w:val="003B047C"/>
    <w:pPr>
      <w:widowControl/>
      <w:suppressAutoHyphens w:val="0"/>
      <w:overflowPunct/>
      <w:ind w:left="720"/>
      <w:contextualSpacing/>
    </w:pPr>
    <w:rPr>
      <w:sz w:val="28"/>
      <w:szCs w:val="2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Jolanta Bagniuk</cp:lastModifiedBy>
  <cp:revision>50</cp:revision>
  <cp:lastPrinted>2025-01-28T11:21:00Z</cp:lastPrinted>
  <dcterms:created xsi:type="dcterms:W3CDTF">2023-10-06T08:49:00Z</dcterms:created>
  <dcterms:modified xsi:type="dcterms:W3CDTF">2025-01-28T11:27:00Z</dcterms:modified>
  <dc:language>pl-PL</dc:language>
</cp:coreProperties>
</file>